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6"/>
          <w:szCs w:val="26"/>
        </w:rPr>
      </w:pPr>
      <w:r w:rsidDel="00000000" w:rsidR="00000000" w:rsidRPr="00000000">
        <w:rPr>
          <w:b w:val="1"/>
          <w:bCs w:val="1"/>
          <w:sz w:val="26"/>
          <w:szCs w:val="26"/>
          <w:rtl w:val="0"/>
        </w:rPr>
        <w:t xml:space="preserve">Osterfreuden von Gmundner Keramik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Zu Ostern rücken stimmungsvolle Dekoration und elegante Tischkultur in den Mittelpunkt. Wenn gemeinsam gebruncht, gelacht und genossen wird, wird die gedeckte Tafel zur Bühne. Farben, Formen und feine Details prägen das Gesamtbild und fangen die Frische des Frühlings ein. Mit seinen charakteristischen Designs und liebevoll gefertigten Accessoires bringt Gmundner Keramik Leben ins Osterarrangement – traditionsbewusst, hochwertig und zugleich frisch interpretiert.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bCs w:val="1"/>
        </w:rPr>
      </w:pPr>
      <w:r w:rsidDel="00000000" w:rsidR="00000000" w:rsidRPr="00000000">
        <w:rPr>
          <w:b w:val="1"/>
          <w:bCs w:val="1"/>
          <w:rtl w:val="0"/>
        </w:rPr>
        <w:t xml:space="preserve">Handgemachte Motive in frischen Farben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Das österreichische Traditionsunternehmen Gmundner Keramik fertigt seit 1492 jedes Stück mit Leidenschaft und höchster Sorgfalt. Teller, Schüsseln, Tassen oder dekorative Figuren werden von Hand bemalt und zu unverwechselbaren Kunstwerken. Besonders die Motive „Gelbgeflammt“, „Grüngeflammt“ und „Streublumen“ spiegeln die Lebendigkeit der Frühlings- und Osterzeit wider. Das sonnige Gelb erinnert an Osterglocken und die ersten warmen Sonnenstrahlen, das klassische Grün bringt die Frische einer Wiese auf den Tisch und das Streublumen-Motiv die zarte Schönheit von Wildblumen. Auch im Zusammenspiel mit anderen Farben wie zum Beispiel „Rotgeflammt” oder „Regenbogen-Design” entsteht ein fröhliches Treiben.</w:t>
      </w:r>
    </w:p>
    <w:p w:rsidR="00000000" w:rsidDel="00000000" w:rsidP="00000000" w:rsidRDefault="00000000" w:rsidRPr="00000000" w14:paraId="00000008">
      <w:pPr>
        <w:rPr>
          <w:b w:val="1"/>
          <w:bCs w:val="1"/>
        </w:rPr>
      </w:pPr>
      <w:r w:rsidDel="00000000" w:rsidR="00000000" w:rsidRPr="00000000">
        <w:rPr>
          <w:rtl w:val="0"/>
        </w:rPr>
      </w:r>
    </w:p>
    <w:p w:rsidR="00000000" w:rsidDel="00000000" w:rsidP="00000000" w:rsidRDefault="00000000" w:rsidRPr="00000000" w14:paraId="00000009">
      <w:pPr>
        <w:rPr>
          <w:b w:val="1"/>
          <w:bCs w:val="1"/>
        </w:rPr>
      </w:pPr>
      <w:r w:rsidDel="00000000" w:rsidR="00000000" w:rsidRPr="00000000">
        <w:rPr>
          <w:b w:val="1"/>
          <w:bCs w:val="1"/>
          <w:rtl w:val="0"/>
        </w:rPr>
        <w:t xml:space="preserve">Liebevolle Accessoires für den Ostertisch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Besonders bezaubernd sind die kleinen Accessoires, die das Osterfest bereichern. Eierbecher verleihen dem Frühstückstisch Farbe und bieten bunten Ostereiern eine stilvolle Bühne. Detailreiche Sparhasen und Milchkühe wecken als verspielte Dekorationen Freude bei Groß und Klein, während in herzförmigen Schalen Platz für Süßigkeiten oder kleine Aufmerksamkeiten ist. Auch personalisierte Stücke eignen sich perfekt als kleines Osterpräsent und geben der Festtafel eine individuelle Note. Die feine Pinselführung und die geschwungenen Linien der geflammten Keramik verbinden lebendige Farben mit harmonischem Design und schaffen eine Atmosphäre voller Wärme und festlicher Freude.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rPr>
          <w:b w:val="1"/>
          <w:bCs w:val="1"/>
          <w:rtl w:val="0"/>
        </w:rPr>
        <w:t xml:space="preserve">Ein Geschenk für besondere Momente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Die handgefertigten Stücke von Gmundner Keramik sind nicht nur dekorative Highlights, sondern auch langlebige Geschenke, die Generationen überdauern. Ob ein individuell gestalteter Eierbecher, eine kleine Schale oder ein dekorativer Sparhase – jedes Objekt erzählt von Tradition, Sorgfalt und kreativer Leidenschaft. Mit Gmundner Keramik wird der Ostertisch zu einem Ort voller Schönheit, gemeinsamer Momente und unvergesslicher Erinnerungen.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